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30" w:rsidRPr="00F56530" w:rsidRDefault="00F56530" w:rsidP="00F56530">
      <w:pPr>
        <w:spacing w:after="0" w:line="240" w:lineRule="auto"/>
        <w:jc w:val="center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F5653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Остроносова Н.С.</w:t>
      </w:r>
    </w:p>
    <w:p w:rsidR="00F56530" w:rsidRPr="00F56530" w:rsidRDefault="00F56530" w:rsidP="00F56530">
      <w:pPr>
        <w:spacing w:after="0" w:line="240" w:lineRule="auto"/>
        <w:jc w:val="center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F5653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Кафедра факультетской терапии Чувашского государственного университета им. И.Н. Ульянова, Чебоксары, РФ</w:t>
      </w:r>
    </w:p>
    <w:p w:rsidR="00F56530" w:rsidRPr="00F56530" w:rsidRDefault="00F56530" w:rsidP="00F56530">
      <w:pPr>
        <w:spacing w:after="0" w:line="240" w:lineRule="auto"/>
        <w:jc w:val="center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F56530">
        <w:rPr>
          <w:rFonts w:ascii="Arial" w:eastAsia="Times New Roman" w:hAnsi="Arial" w:cs="Arial"/>
          <w:i/>
          <w:iCs/>
          <w:color w:val="232323"/>
          <w:sz w:val="27"/>
          <w:szCs w:val="27"/>
          <w:lang w:eastAsia="ru-RU"/>
        </w:rPr>
        <w:t>Ostronosova N.S. (Cheboksary, RUSSIA)</w:t>
      </w:r>
    </w:p>
    <w:p w:rsidR="00F56530" w:rsidRPr="00F56530" w:rsidRDefault="00F56530" w:rsidP="00F56530">
      <w:pPr>
        <w:spacing w:after="0" w:line="240" w:lineRule="auto"/>
        <w:jc w:val="center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F56530">
        <w:rPr>
          <w:rFonts w:ascii="Arial" w:eastAsia="Times New Roman" w:hAnsi="Arial" w:cs="Arial"/>
          <w:i/>
          <w:iCs/>
          <w:color w:val="232323"/>
          <w:sz w:val="27"/>
          <w:szCs w:val="27"/>
          <w:lang w:eastAsia="ru-RU"/>
        </w:rPr>
        <w:t>DYNAMICS OF EXTERNAL BREATHING FUNCTION,</w:t>
      </w:r>
    </w:p>
    <w:p w:rsidR="00F56530" w:rsidRPr="00F56530" w:rsidRDefault="00F56530" w:rsidP="00F56530">
      <w:pPr>
        <w:spacing w:after="0" w:line="240" w:lineRule="auto"/>
        <w:jc w:val="center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F56530">
        <w:rPr>
          <w:rFonts w:ascii="Arial" w:eastAsia="Times New Roman" w:hAnsi="Arial" w:cs="Arial"/>
          <w:i/>
          <w:iCs/>
          <w:color w:val="232323"/>
          <w:sz w:val="27"/>
          <w:szCs w:val="27"/>
          <w:lang w:eastAsia="ru-RU"/>
        </w:rPr>
        <w:t>BRONCHI SENSITIVITY AND REACTIVITY</w:t>
      </w:r>
    </w:p>
    <w:p w:rsidR="00F56530" w:rsidRPr="00F56530" w:rsidRDefault="00F56530" w:rsidP="00F56530">
      <w:pPr>
        <w:spacing w:after="0" w:line="240" w:lineRule="auto"/>
        <w:jc w:val="center"/>
        <w:rPr>
          <w:rFonts w:ascii="Arial" w:eastAsia="Times New Roman" w:hAnsi="Arial" w:cs="Arial"/>
          <w:color w:val="232323"/>
          <w:sz w:val="27"/>
          <w:szCs w:val="27"/>
          <w:lang w:val="en-US" w:eastAsia="ru-RU"/>
        </w:rPr>
      </w:pPr>
      <w:r w:rsidRPr="00F56530">
        <w:rPr>
          <w:rFonts w:ascii="Arial" w:eastAsia="Times New Roman" w:hAnsi="Arial" w:cs="Arial"/>
          <w:i/>
          <w:iCs/>
          <w:color w:val="232323"/>
          <w:sz w:val="27"/>
          <w:szCs w:val="27"/>
          <w:lang w:val="en-US" w:eastAsia="ru-RU"/>
        </w:rPr>
        <w:t>IN PATIENTS WITH BRONCHIAL ASTHMA</w:t>
      </w:r>
    </w:p>
    <w:p w:rsidR="00F56530" w:rsidRPr="00F56530" w:rsidRDefault="00F56530" w:rsidP="00F56530">
      <w:pPr>
        <w:spacing w:after="0" w:line="240" w:lineRule="auto"/>
        <w:jc w:val="center"/>
        <w:rPr>
          <w:rFonts w:ascii="Arial" w:eastAsia="Times New Roman" w:hAnsi="Arial" w:cs="Arial"/>
          <w:color w:val="232323"/>
          <w:sz w:val="27"/>
          <w:szCs w:val="27"/>
          <w:lang w:val="en-US" w:eastAsia="ru-RU"/>
        </w:rPr>
      </w:pPr>
      <w:r w:rsidRPr="00F56530">
        <w:rPr>
          <w:rFonts w:ascii="Arial" w:eastAsia="Times New Roman" w:hAnsi="Arial" w:cs="Arial"/>
          <w:i/>
          <w:iCs/>
          <w:color w:val="232323"/>
          <w:sz w:val="27"/>
          <w:szCs w:val="27"/>
          <w:lang w:val="en-US" w:eastAsia="ru-RU"/>
        </w:rPr>
        <w:t>UNDER LASER STIMULATION OF ACUPUNCTURE POINTS</w:t>
      </w:r>
    </w:p>
    <w:p w:rsidR="00F56530" w:rsidRPr="00F56530" w:rsidRDefault="00F56530" w:rsidP="00F56530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F56530">
        <w:rPr>
          <w:rFonts w:ascii="Arial" w:eastAsia="Times New Roman" w:hAnsi="Arial" w:cs="Arial"/>
          <w:i/>
          <w:iCs/>
          <w:color w:val="232323"/>
          <w:sz w:val="27"/>
          <w:szCs w:val="27"/>
          <w:lang w:eastAsia="ru-RU"/>
        </w:rPr>
        <w:t>Обоснование и цели. </w:t>
      </w:r>
      <w:r w:rsidRPr="00F5653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Несмотря на успехи, достигнутые в медика</w:t>
      </w:r>
      <w:r w:rsidRPr="00F56530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ментозной терапии бронхиальной астмы (БА), остаются нерешен</w:t>
      </w:r>
      <w:r w:rsidRPr="00F56530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ными вопросы терапии больных при наличии побочных реакций и резистентности к лекарственным препаратам.</w:t>
      </w:r>
    </w:p>
    <w:p w:rsidR="00F56530" w:rsidRPr="00F56530" w:rsidRDefault="00F56530" w:rsidP="00F56530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F56530">
        <w:rPr>
          <w:rFonts w:ascii="Arial" w:eastAsia="Times New Roman" w:hAnsi="Arial" w:cs="Arial"/>
          <w:i/>
          <w:iCs/>
          <w:color w:val="232323"/>
          <w:sz w:val="27"/>
          <w:szCs w:val="27"/>
          <w:lang w:eastAsia="ru-RU"/>
        </w:rPr>
        <w:t>Цель исследования. </w:t>
      </w:r>
      <w:r w:rsidRPr="00F5653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Оценить терапевтическую эффективность лазерной стимуляции акупунктурных точек больных БА по показа</w:t>
      </w:r>
      <w:r w:rsidRPr="00F56530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телям функции внешнего дыхания (ФВД), гиперчувствительности (ГЧБ) и гиперреактивности бронхов (ГРБ).</w:t>
      </w:r>
    </w:p>
    <w:p w:rsidR="00F56530" w:rsidRPr="00F56530" w:rsidRDefault="00F56530" w:rsidP="00F56530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F56530">
        <w:rPr>
          <w:rFonts w:ascii="Arial" w:eastAsia="Times New Roman" w:hAnsi="Arial" w:cs="Arial"/>
          <w:i/>
          <w:iCs/>
          <w:color w:val="232323"/>
          <w:sz w:val="27"/>
          <w:szCs w:val="27"/>
          <w:lang w:eastAsia="ru-RU"/>
        </w:rPr>
        <w:t>Материалы и методы. </w:t>
      </w:r>
      <w:r w:rsidRPr="00F5653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Исследование ФВД проводили на спи</w:t>
      </w:r>
      <w:r w:rsidRPr="00F56530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рографе «Метатест-2». Изучение состояния ГЧБ и ГРБ проводили ингаляционной бронхопровокационной пробой (ИБП) с обзида-ном. Больные в зависимости от вида получаемой терапии были разделены на группы: 1-я опытная - получала низкоинтенсивную лазерную терапию (НИЛИ); 2-я опытная - НИЛИ ± ТМТ (тради</w:t>
      </w:r>
      <w:r w:rsidRPr="00F56530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ционную медикаментозную терапию); 3-я (контрольная) - ТМТ. Исследованы 466 больных БА и 40 здоровых добровольцев. </w:t>
      </w:r>
      <w:r w:rsidRPr="00F56530">
        <w:rPr>
          <w:rFonts w:ascii="Arial" w:eastAsia="Times New Roman" w:hAnsi="Arial" w:cs="Arial"/>
          <w:i/>
          <w:iCs/>
          <w:color w:val="232323"/>
          <w:sz w:val="27"/>
          <w:szCs w:val="27"/>
          <w:lang w:eastAsia="ru-RU"/>
        </w:rPr>
        <w:t>Результаты. </w:t>
      </w:r>
      <w:r w:rsidRPr="00F5653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Включение лазерной стимуляции акупунктурных точек в комплексное лечение больных экзогенной БА достовер</w:t>
      </w:r>
      <w:r w:rsidRPr="00F56530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но повысило как скоростные показатели ФВД, так и жизнен</w:t>
      </w:r>
      <w:r w:rsidRPr="00F56530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ную емкость легких. Прирост объема форсированного выдоха за 1-ю секунду составил в группе НИЛИ 15,3% ±2,1 (р &lt; 0,001), а в группе НИЛИ± ТМТ 18,2% ± 1,5 (р &lt; 0,001). Достигнутые параметры при ТМТ были меньше, чем в опытных группах.</w:t>
      </w:r>
    </w:p>
    <w:p w:rsidR="00F56530" w:rsidRPr="00F56530" w:rsidRDefault="00F56530" w:rsidP="00F56530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F5653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Ис</w:t>
      </w:r>
      <w:r w:rsidRPr="00F56530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следование ГЧБ у больных БА выявило высокую степень блокады β</w:t>
      </w:r>
      <w:r w:rsidRPr="00F56530">
        <w:rPr>
          <w:rFonts w:ascii="Arial" w:eastAsia="Times New Roman" w:hAnsi="Arial" w:cs="Arial"/>
          <w:color w:val="232323"/>
          <w:sz w:val="27"/>
          <w:szCs w:val="27"/>
          <w:vertAlign w:val="subscript"/>
          <w:lang w:eastAsia="ru-RU"/>
        </w:rPr>
        <w:t>2</w:t>
      </w:r>
      <w:r w:rsidRPr="00F5653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-адренорецепторов, которая отражалась в минимальных дозах обзидана, вызывающих бронхиоспазм. Порог чувствительности к обзидану у больных БА оказался в пределах 300-2000 мкг (ПД). Особенно высокая ГЧБ отмечена у больных эндогенной и смешан</w:t>
      </w:r>
      <w:r w:rsidRPr="00F56530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ной БА тяжелой степени. При воздействии НИЛИ или НИЛИ ± ТМТ ПД к обзидану у больных экзогенной БА возрастала досто</w:t>
      </w:r>
      <w:r w:rsidRPr="00F56530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верно более чем в 2 раза, при ТМТ ПД изменялась незначительно. После лазерной стимуляции акупунктурных точек больных БА ГРБ значительно снизилась. Так, в опытных группах преобладали боль</w:t>
      </w:r>
      <w:r w:rsidRPr="00F56530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ные с низкой степенью ГРБ, а в контрольной группе - со средней степенью. В 1-й и 2-й группах восстановилась чувствительность к симпатомиметикам и бронхолитикам.</w:t>
      </w:r>
    </w:p>
    <w:p w:rsidR="00F56530" w:rsidRPr="00F56530" w:rsidRDefault="00F56530" w:rsidP="00F56530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F56530">
        <w:rPr>
          <w:rFonts w:ascii="Arial" w:eastAsia="Times New Roman" w:hAnsi="Arial" w:cs="Arial"/>
          <w:i/>
          <w:iCs/>
          <w:color w:val="232323"/>
          <w:sz w:val="27"/>
          <w:szCs w:val="27"/>
          <w:lang w:eastAsia="ru-RU"/>
        </w:rPr>
        <w:t>Заключение. </w:t>
      </w:r>
      <w:r w:rsidRPr="00F5653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Полученные результаты исследований ФВД, ГЧБ и ГРБ у больных БА свидетельствуют о достоверной эффективности лазерной стимуляции акупунктурных точек.</w:t>
      </w:r>
    </w:p>
    <w:p w:rsidR="0032299A" w:rsidRDefault="0032299A"/>
    <w:sectPr w:rsidR="0032299A" w:rsidSect="0032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6530"/>
    <w:rsid w:val="0032299A"/>
    <w:rsid w:val="00F5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2018-07-30T07:33:00Z</dcterms:created>
  <dcterms:modified xsi:type="dcterms:W3CDTF">2018-07-30T07:33:00Z</dcterms:modified>
</cp:coreProperties>
</file>